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F54" w:rsidRDefault="00FD5715">
      <w:pPr>
        <w:spacing w:after="141" w:line="259" w:lineRule="auto"/>
        <w:ind w:left="81" w:firstLine="0"/>
        <w:jc w:val="center"/>
      </w:pPr>
      <w:bookmarkStart w:id="0" w:name="_GoBack"/>
      <w:bookmarkEnd w:id="0"/>
      <w:r>
        <w:rPr>
          <w:noProof/>
        </w:rPr>
        <w:drawing>
          <wp:inline distT="0" distB="0" distL="0" distR="0">
            <wp:extent cx="2153412" cy="781812"/>
            <wp:effectExtent l="0" t="0" r="0" b="0"/>
            <wp:docPr id="256" name="Picture 256"/>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5"/>
                    <a:stretch>
                      <a:fillRect/>
                    </a:stretch>
                  </pic:blipFill>
                  <pic:spPr>
                    <a:xfrm>
                      <a:off x="0" y="0"/>
                      <a:ext cx="2153412" cy="781812"/>
                    </a:xfrm>
                    <a:prstGeom prst="rect">
                      <a:avLst/>
                    </a:prstGeom>
                  </pic:spPr>
                </pic:pic>
              </a:graphicData>
            </a:graphic>
          </wp:inline>
        </w:drawing>
      </w:r>
      <w:r>
        <w:rPr>
          <w:b/>
          <w:sz w:val="28"/>
        </w:rPr>
        <w:t xml:space="preserve"> </w:t>
      </w:r>
    </w:p>
    <w:p w:rsidR="003F4F54" w:rsidRDefault="00FD5715">
      <w:pPr>
        <w:spacing w:after="170" w:line="259" w:lineRule="auto"/>
        <w:ind w:left="-5"/>
      </w:pPr>
      <w:r>
        <w:rPr>
          <w:b/>
          <w:sz w:val="28"/>
        </w:rPr>
        <w:t xml:space="preserve">Pupil Premium - Plan from September 2016 to August 2017 </w:t>
      </w:r>
    </w:p>
    <w:p w:rsidR="003F4F54" w:rsidRDefault="00FD5715">
      <w:pPr>
        <w:pStyle w:val="Heading1"/>
      </w:pPr>
      <w:r>
        <w:t>Spend strategy for Pupil Premium</w:t>
      </w:r>
      <w:r>
        <w:rPr>
          <w:b w:val="0"/>
        </w:rPr>
        <w:t xml:space="preserve"> </w:t>
      </w:r>
    </w:p>
    <w:p w:rsidR="003F4F54" w:rsidRDefault="00FD5715">
      <w:pPr>
        <w:pBdr>
          <w:top w:val="single" w:sz="4" w:space="0" w:color="000000"/>
          <w:left w:val="single" w:sz="4" w:space="0" w:color="000000"/>
          <w:bottom w:val="single" w:sz="4" w:space="0" w:color="000000"/>
          <w:right w:val="single" w:sz="4" w:space="0" w:color="000000"/>
        </w:pBdr>
        <w:ind w:left="123"/>
      </w:pPr>
      <w:r>
        <w:t xml:space="preserve">The Pupil Premium is allocated to schools with pupils on roll who are known to have been eligible for free schools meal (FSM) in the last 6 years and includes funding for Looked </w:t>
      </w:r>
      <w:proofErr w:type="gramStart"/>
      <w:r>
        <w:t>After</w:t>
      </w:r>
      <w:proofErr w:type="gramEnd"/>
      <w:r>
        <w:t xml:space="preserve"> Children (LAC). Nationally, these students achieve at a level significantly below those not entitled to the premium on all key indicators. </w:t>
      </w:r>
    </w:p>
    <w:p w:rsidR="003F4F54" w:rsidRDefault="00FD5715">
      <w:pPr>
        <w:pBdr>
          <w:top w:val="single" w:sz="4" w:space="0" w:color="000000"/>
          <w:left w:val="single" w:sz="4" w:space="0" w:color="000000"/>
          <w:bottom w:val="single" w:sz="4" w:space="0" w:color="000000"/>
          <w:right w:val="single" w:sz="4" w:space="0" w:color="000000"/>
        </w:pBdr>
        <w:spacing w:after="0" w:line="259" w:lineRule="auto"/>
        <w:ind w:left="113" w:firstLine="0"/>
      </w:pPr>
      <w:r>
        <w:t xml:space="preserve"> </w:t>
      </w:r>
    </w:p>
    <w:p w:rsidR="003F4F54" w:rsidRDefault="00FD5715">
      <w:pPr>
        <w:pBdr>
          <w:top w:val="single" w:sz="4" w:space="0" w:color="000000"/>
          <w:left w:val="single" w:sz="4" w:space="0" w:color="000000"/>
          <w:bottom w:val="single" w:sz="4" w:space="0" w:color="000000"/>
          <w:right w:val="single" w:sz="4" w:space="0" w:color="000000"/>
        </w:pBdr>
        <w:ind w:left="123"/>
      </w:pPr>
      <w:r>
        <w:t xml:space="preserve">Each school can decide how to spend the premium to raise attainment levels for disadvantaged pupils. </w:t>
      </w:r>
    </w:p>
    <w:p w:rsidR="003F4F54" w:rsidRDefault="00FD5715">
      <w:pPr>
        <w:pBdr>
          <w:top w:val="single" w:sz="4" w:space="0" w:color="000000"/>
          <w:left w:val="single" w:sz="4" w:space="0" w:color="000000"/>
          <w:bottom w:val="single" w:sz="4" w:space="0" w:color="000000"/>
          <w:right w:val="single" w:sz="4" w:space="0" w:color="000000"/>
        </w:pBdr>
        <w:spacing w:after="0" w:line="259" w:lineRule="auto"/>
        <w:ind w:left="113" w:firstLine="0"/>
      </w:pPr>
      <w:r>
        <w:t xml:space="preserve"> </w:t>
      </w:r>
    </w:p>
    <w:p w:rsidR="003F4F54" w:rsidRDefault="00FD5715">
      <w:pPr>
        <w:pBdr>
          <w:top w:val="single" w:sz="4" w:space="0" w:color="000000"/>
          <w:left w:val="single" w:sz="4" w:space="0" w:color="000000"/>
          <w:bottom w:val="single" w:sz="4" w:space="0" w:color="000000"/>
          <w:right w:val="single" w:sz="4" w:space="0" w:color="000000"/>
        </w:pBdr>
        <w:ind w:left="123"/>
      </w:pPr>
      <w:r>
        <w:t xml:space="preserve">The Ofsted report on the use of premium (Pupil Premium: Reference 120197: September 2012) outlined how the premium had been used in 262 schools. The report highlights the difficulty in disaggregating pupil premium funding from general school funding. </w:t>
      </w:r>
    </w:p>
    <w:p w:rsidR="003F4F54" w:rsidRDefault="00FD5715">
      <w:pPr>
        <w:pBdr>
          <w:top w:val="single" w:sz="4" w:space="0" w:color="000000"/>
          <w:left w:val="single" w:sz="4" w:space="0" w:color="000000"/>
          <w:bottom w:val="single" w:sz="4" w:space="0" w:color="000000"/>
          <w:right w:val="single" w:sz="4" w:space="0" w:color="000000"/>
        </w:pBdr>
        <w:spacing w:after="0" w:line="259" w:lineRule="auto"/>
        <w:ind w:left="113" w:firstLine="0"/>
      </w:pPr>
      <w:r>
        <w:t xml:space="preserve"> </w:t>
      </w:r>
    </w:p>
    <w:p w:rsidR="003F4F54" w:rsidRDefault="00FD5715">
      <w:pPr>
        <w:pBdr>
          <w:top w:val="single" w:sz="4" w:space="0" w:color="000000"/>
          <w:left w:val="single" w:sz="4" w:space="0" w:color="000000"/>
          <w:bottom w:val="single" w:sz="4" w:space="0" w:color="000000"/>
          <w:right w:val="single" w:sz="4" w:space="0" w:color="000000"/>
        </w:pBdr>
        <w:ind w:left="123"/>
      </w:pPr>
      <w:r>
        <w:t xml:space="preserve">For 2016/17, the Government allocated </w:t>
      </w:r>
      <w:r>
        <w:rPr>
          <w:b/>
        </w:rPr>
        <w:t>£935</w:t>
      </w:r>
      <w:r>
        <w:t xml:space="preserve"> per secondary school pupil. </w:t>
      </w:r>
    </w:p>
    <w:p w:rsidR="003F4F54" w:rsidRDefault="00FD5715">
      <w:pPr>
        <w:pBdr>
          <w:top w:val="single" w:sz="4" w:space="0" w:color="000000"/>
          <w:left w:val="single" w:sz="4" w:space="0" w:color="000000"/>
          <w:bottom w:val="single" w:sz="4" w:space="0" w:color="000000"/>
          <w:right w:val="single" w:sz="4" w:space="0" w:color="000000"/>
        </w:pBdr>
        <w:spacing w:after="0" w:line="259" w:lineRule="auto"/>
        <w:ind w:left="113" w:firstLine="0"/>
      </w:pPr>
      <w:r>
        <w:t xml:space="preserve"> </w:t>
      </w:r>
    </w:p>
    <w:p w:rsidR="003F4F54" w:rsidRDefault="00FD5715">
      <w:pPr>
        <w:spacing w:after="249" w:line="259" w:lineRule="auto"/>
        <w:ind w:left="0" w:firstLine="0"/>
      </w:pPr>
      <w:r>
        <w:t xml:space="preserve"> </w:t>
      </w:r>
    </w:p>
    <w:p w:rsidR="003F4F54" w:rsidRDefault="00FD5715">
      <w:pPr>
        <w:spacing w:after="0" w:line="259" w:lineRule="auto"/>
        <w:ind w:left="-5"/>
      </w:pPr>
      <w:r>
        <w:rPr>
          <w:b/>
        </w:rPr>
        <w:t>1)</w:t>
      </w:r>
      <w:r>
        <w:rPr>
          <w:rFonts w:ascii="Arial" w:eastAsia="Arial" w:hAnsi="Arial" w:cs="Arial"/>
          <w:b/>
        </w:rPr>
        <w:t xml:space="preserve"> </w:t>
      </w:r>
      <w:r>
        <w:rPr>
          <w:b/>
        </w:rPr>
        <w:t xml:space="preserve">What is the allocation of Pupil Premium 2016-2017 for the school? </w:t>
      </w:r>
    </w:p>
    <w:p w:rsidR="003F4F54" w:rsidRDefault="00FD5715">
      <w:pPr>
        <w:spacing w:after="0" w:line="259" w:lineRule="auto"/>
        <w:ind w:left="360" w:firstLine="0"/>
      </w:pPr>
      <w:r>
        <w:rPr>
          <w:b/>
        </w:rPr>
        <w:t xml:space="preserve"> </w:t>
      </w:r>
    </w:p>
    <w:p w:rsidR="003F4F54" w:rsidRDefault="00FD5715">
      <w:pPr>
        <w:pBdr>
          <w:top w:val="single" w:sz="4" w:space="0" w:color="000000"/>
          <w:left w:val="single" w:sz="4" w:space="0" w:color="000000"/>
          <w:bottom w:val="single" w:sz="4" w:space="0" w:color="000000"/>
          <w:right w:val="single" w:sz="4" w:space="0" w:color="000000"/>
        </w:pBdr>
        <w:ind w:left="123" w:right="582"/>
      </w:pPr>
      <w:r>
        <w:lastRenderedPageBreak/>
        <w:t xml:space="preserve">159 out of the 350 pupils are entitled to be supported through the school pupil premium which amounts to </w:t>
      </w:r>
      <w:r>
        <w:rPr>
          <w:b/>
        </w:rPr>
        <w:t>£148,665.</w:t>
      </w:r>
      <w:r>
        <w:t xml:space="preserve"> </w:t>
      </w:r>
    </w:p>
    <w:p w:rsidR="003F4F54" w:rsidRDefault="00FD5715">
      <w:pPr>
        <w:pBdr>
          <w:top w:val="single" w:sz="4" w:space="0" w:color="000000"/>
          <w:left w:val="single" w:sz="4" w:space="0" w:color="000000"/>
          <w:bottom w:val="single" w:sz="4" w:space="0" w:color="000000"/>
          <w:right w:val="single" w:sz="4" w:space="0" w:color="000000"/>
        </w:pBdr>
        <w:spacing w:after="0" w:line="259" w:lineRule="auto"/>
        <w:ind w:left="113" w:right="582" w:firstLine="0"/>
      </w:pPr>
      <w:r>
        <w:t xml:space="preserve"> </w:t>
      </w:r>
    </w:p>
    <w:p w:rsidR="003F4F54" w:rsidRDefault="00FD5715">
      <w:pPr>
        <w:spacing w:after="249" w:line="259" w:lineRule="auto"/>
        <w:ind w:left="0" w:firstLine="0"/>
      </w:pPr>
      <w:r>
        <w:t xml:space="preserve"> </w:t>
      </w:r>
    </w:p>
    <w:p w:rsidR="003F4F54" w:rsidRDefault="00FD5715">
      <w:pPr>
        <w:numPr>
          <w:ilvl w:val="0"/>
          <w:numId w:val="1"/>
        </w:numPr>
        <w:spacing w:after="0" w:line="259" w:lineRule="auto"/>
        <w:ind w:hanging="360"/>
      </w:pPr>
      <w:r>
        <w:rPr>
          <w:b/>
        </w:rPr>
        <w:t xml:space="preserve">What the school spends Pupil Premium on and why? </w:t>
      </w:r>
    </w:p>
    <w:p w:rsidR="003F4F54" w:rsidRDefault="00FD5715">
      <w:pPr>
        <w:spacing w:after="0" w:line="259" w:lineRule="auto"/>
        <w:ind w:left="360" w:firstLine="0"/>
      </w:pPr>
      <w:r>
        <w:rPr>
          <w:b/>
        </w:rPr>
        <w:t xml:space="preserve"> </w:t>
      </w:r>
    </w:p>
    <w:tbl>
      <w:tblPr>
        <w:tblStyle w:val="TableGrid"/>
        <w:tblW w:w="9922" w:type="dxa"/>
        <w:tblInd w:w="5" w:type="dxa"/>
        <w:tblCellMar>
          <w:top w:w="46" w:type="dxa"/>
          <w:left w:w="108" w:type="dxa"/>
          <w:right w:w="65" w:type="dxa"/>
        </w:tblCellMar>
        <w:tblLook w:val="04A0" w:firstRow="1" w:lastRow="0" w:firstColumn="1" w:lastColumn="0" w:noHBand="0" w:noVBand="1"/>
      </w:tblPr>
      <w:tblGrid>
        <w:gridCol w:w="6880"/>
        <w:gridCol w:w="3042"/>
      </w:tblGrid>
      <w:tr w:rsidR="003F4F54">
        <w:trPr>
          <w:trHeight w:val="278"/>
        </w:trPr>
        <w:tc>
          <w:tcPr>
            <w:tcW w:w="6880" w:type="dxa"/>
            <w:tcBorders>
              <w:top w:val="single" w:sz="4" w:space="0" w:color="000000"/>
              <w:left w:val="single" w:sz="4" w:space="0" w:color="000000"/>
              <w:bottom w:val="single" w:sz="4" w:space="0" w:color="000000"/>
              <w:right w:val="single" w:sz="4" w:space="0" w:color="000000"/>
            </w:tcBorders>
          </w:tcPr>
          <w:p w:rsidR="003F4F54" w:rsidRDefault="00FD5715">
            <w:pPr>
              <w:spacing w:after="0" w:line="259" w:lineRule="auto"/>
              <w:ind w:left="0" w:firstLine="0"/>
            </w:pPr>
            <w:r>
              <w:rPr>
                <w:b/>
              </w:rPr>
              <w:t xml:space="preserve">Area of Expenditure </w:t>
            </w:r>
          </w:p>
        </w:tc>
        <w:tc>
          <w:tcPr>
            <w:tcW w:w="3042" w:type="dxa"/>
            <w:tcBorders>
              <w:top w:val="single" w:sz="4" w:space="0" w:color="000000"/>
              <w:left w:val="single" w:sz="4" w:space="0" w:color="000000"/>
              <w:bottom w:val="single" w:sz="4" w:space="0" w:color="000000"/>
              <w:right w:val="single" w:sz="4" w:space="0" w:color="000000"/>
            </w:tcBorders>
          </w:tcPr>
          <w:p w:rsidR="003F4F54" w:rsidRDefault="00FD5715">
            <w:pPr>
              <w:spacing w:after="0" w:line="259" w:lineRule="auto"/>
              <w:ind w:left="0" w:firstLine="0"/>
            </w:pPr>
            <w:r>
              <w:rPr>
                <w:b/>
              </w:rPr>
              <w:t xml:space="preserve">Amount </w:t>
            </w:r>
          </w:p>
        </w:tc>
      </w:tr>
      <w:tr w:rsidR="003F4F54">
        <w:trPr>
          <w:trHeight w:val="2964"/>
        </w:trPr>
        <w:tc>
          <w:tcPr>
            <w:tcW w:w="6880" w:type="dxa"/>
            <w:tcBorders>
              <w:top w:val="single" w:sz="4" w:space="0" w:color="000000"/>
              <w:left w:val="single" w:sz="4" w:space="0" w:color="000000"/>
              <w:bottom w:val="single" w:sz="4" w:space="0" w:color="000000"/>
              <w:right w:val="single" w:sz="4" w:space="0" w:color="000000"/>
            </w:tcBorders>
          </w:tcPr>
          <w:p w:rsidR="003F4F54" w:rsidRDefault="00FD5715">
            <w:pPr>
              <w:spacing w:after="0" w:line="259" w:lineRule="auto"/>
              <w:ind w:left="0" w:firstLine="0"/>
            </w:pPr>
            <w:r>
              <w:rPr>
                <w:b/>
              </w:rPr>
              <w:t xml:space="preserve">Additional Staffing in Core area: </w:t>
            </w:r>
          </w:p>
          <w:p w:rsidR="003F4F54" w:rsidRDefault="00FD5715">
            <w:pPr>
              <w:spacing w:after="0" w:line="259" w:lineRule="auto"/>
              <w:ind w:left="0" w:firstLine="0"/>
            </w:pPr>
            <w:r>
              <w:rPr>
                <w:b/>
              </w:rPr>
              <w:t xml:space="preserve"> </w:t>
            </w:r>
          </w:p>
          <w:p w:rsidR="003F4F54" w:rsidRDefault="00FD5715">
            <w:pPr>
              <w:spacing w:after="0" w:line="239" w:lineRule="auto"/>
              <w:ind w:left="0" w:firstLine="0"/>
            </w:pPr>
            <w:r>
              <w:t xml:space="preserve">The school believes that high quality teaching in the classroom is the key to raising standards.  </w:t>
            </w:r>
          </w:p>
          <w:p w:rsidR="003F4F54" w:rsidRDefault="00FD5715">
            <w:pPr>
              <w:spacing w:after="0" w:line="259" w:lineRule="auto"/>
              <w:ind w:left="0" w:firstLine="0"/>
            </w:pPr>
            <w:r>
              <w:t xml:space="preserve"> </w:t>
            </w:r>
          </w:p>
          <w:p w:rsidR="003F4F54" w:rsidRDefault="00FD5715">
            <w:pPr>
              <w:spacing w:after="0" w:line="239" w:lineRule="auto"/>
              <w:ind w:left="0" w:firstLine="0"/>
            </w:pPr>
            <w:r>
              <w:t xml:space="preserve">The additional provision has also allowed us to part fund two full time members of staff to cover 24 lessons in English, Math and Science.  The extra capacity allows the school to structure the timetable to allocate more time towards English and Mathematics for disadvantaged Year 7 &amp; 8 pupils. </w:t>
            </w:r>
          </w:p>
          <w:p w:rsidR="003F4F54" w:rsidRDefault="00FD5715">
            <w:pPr>
              <w:spacing w:after="0" w:line="259" w:lineRule="auto"/>
              <w:ind w:left="0" w:firstLine="0"/>
            </w:pPr>
            <w:r>
              <w:t xml:space="preserve"> </w:t>
            </w:r>
          </w:p>
        </w:tc>
        <w:tc>
          <w:tcPr>
            <w:tcW w:w="3042" w:type="dxa"/>
            <w:tcBorders>
              <w:top w:val="single" w:sz="4" w:space="0" w:color="000000"/>
              <w:left w:val="single" w:sz="4" w:space="0" w:color="000000"/>
              <w:bottom w:val="single" w:sz="4" w:space="0" w:color="000000"/>
              <w:right w:val="single" w:sz="4" w:space="0" w:color="000000"/>
            </w:tcBorders>
          </w:tcPr>
          <w:p w:rsidR="003F4F54" w:rsidRDefault="00FD5715">
            <w:pPr>
              <w:spacing w:after="0" w:line="259" w:lineRule="auto"/>
              <w:ind w:left="0" w:firstLine="0"/>
            </w:pPr>
            <w:r>
              <w:t xml:space="preserve">65005 </w:t>
            </w:r>
          </w:p>
        </w:tc>
      </w:tr>
      <w:tr w:rsidR="003F4F54">
        <w:trPr>
          <w:trHeight w:val="2161"/>
        </w:trPr>
        <w:tc>
          <w:tcPr>
            <w:tcW w:w="6880" w:type="dxa"/>
            <w:tcBorders>
              <w:top w:val="single" w:sz="4" w:space="0" w:color="000000"/>
              <w:left w:val="single" w:sz="4" w:space="0" w:color="000000"/>
              <w:bottom w:val="single" w:sz="4" w:space="0" w:color="000000"/>
              <w:right w:val="single" w:sz="4" w:space="0" w:color="000000"/>
            </w:tcBorders>
          </w:tcPr>
          <w:p w:rsidR="003F4F54" w:rsidRDefault="00FD5715">
            <w:pPr>
              <w:spacing w:after="0" w:line="259" w:lineRule="auto"/>
              <w:ind w:left="0" w:firstLine="0"/>
            </w:pPr>
            <w:r>
              <w:rPr>
                <w:b/>
              </w:rPr>
              <w:t xml:space="preserve">Additional Intervention + Enrichment  </w:t>
            </w:r>
          </w:p>
          <w:p w:rsidR="003F4F54" w:rsidRDefault="00FD5715">
            <w:pPr>
              <w:spacing w:after="0" w:line="259" w:lineRule="auto"/>
              <w:ind w:left="0" w:firstLine="0"/>
            </w:pPr>
            <w:r>
              <w:rPr>
                <w:b/>
              </w:rPr>
              <w:t xml:space="preserve"> </w:t>
            </w:r>
          </w:p>
          <w:p w:rsidR="003F4F54" w:rsidRDefault="00FD5715">
            <w:pPr>
              <w:spacing w:after="0" w:line="239" w:lineRule="auto"/>
              <w:ind w:left="0" w:firstLine="0"/>
            </w:pPr>
            <w:r>
              <w:t xml:space="preserve">Intervention work will also take place with students individually or on small group basis. </w:t>
            </w:r>
          </w:p>
          <w:p w:rsidR="003F4F54" w:rsidRDefault="00FD5715">
            <w:pPr>
              <w:spacing w:after="0" w:line="259" w:lineRule="auto"/>
              <w:ind w:left="0" w:firstLine="0"/>
            </w:pPr>
            <w:r>
              <w:t xml:space="preserve"> </w:t>
            </w:r>
          </w:p>
          <w:p w:rsidR="003F4F54" w:rsidRDefault="00FD5715">
            <w:pPr>
              <w:spacing w:after="0" w:line="239" w:lineRule="auto"/>
              <w:ind w:left="0" w:firstLine="0"/>
            </w:pPr>
            <w:r>
              <w:t xml:space="preserve">Pupils will attend after school booster classes and sessions during the weekend and holidays. </w:t>
            </w:r>
          </w:p>
          <w:p w:rsidR="003F4F54" w:rsidRDefault="00FD5715">
            <w:pPr>
              <w:spacing w:after="0" w:line="259" w:lineRule="auto"/>
              <w:ind w:left="0" w:firstLine="0"/>
            </w:pPr>
            <w:r>
              <w:t xml:space="preserve"> </w:t>
            </w:r>
          </w:p>
        </w:tc>
        <w:tc>
          <w:tcPr>
            <w:tcW w:w="3042" w:type="dxa"/>
            <w:tcBorders>
              <w:top w:val="single" w:sz="4" w:space="0" w:color="000000"/>
              <w:left w:val="single" w:sz="4" w:space="0" w:color="000000"/>
              <w:bottom w:val="single" w:sz="4" w:space="0" w:color="000000"/>
              <w:right w:val="single" w:sz="4" w:space="0" w:color="000000"/>
            </w:tcBorders>
          </w:tcPr>
          <w:p w:rsidR="003F4F54" w:rsidRDefault="00FD5715">
            <w:pPr>
              <w:spacing w:after="0" w:line="259" w:lineRule="auto"/>
              <w:ind w:left="0" w:firstLine="0"/>
            </w:pPr>
            <w:r>
              <w:t xml:space="preserve">£7590 </w:t>
            </w:r>
          </w:p>
          <w:p w:rsidR="003F4F54" w:rsidRDefault="00FD5715">
            <w:pPr>
              <w:spacing w:after="0" w:line="259" w:lineRule="auto"/>
              <w:ind w:left="0" w:firstLine="0"/>
            </w:pPr>
            <w:r>
              <w:t xml:space="preserve">£7070 </w:t>
            </w:r>
          </w:p>
          <w:p w:rsidR="003F4F54" w:rsidRDefault="00FD5715">
            <w:pPr>
              <w:spacing w:after="0" w:line="259" w:lineRule="auto"/>
              <w:ind w:left="0" w:firstLine="0"/>
            </w:pPr>
            <w:r>
              <w:t xml:space="preserve">£7000 </w:t>
            </w:r>
          </w:p>
          <w:p w:rsidR="003F4F54" w:rsidRDefault="00FD5715">
            <w:pPr>
              <w:spacing w:after="0" w:line="259" w:lineRule="auto"/>
              <w:ind w:left="0" w:firstLine="0"/>
            </w:pPr>
            <w:r>
              <w:t xml:space="preserve"> </w:t>
            </w:r>
          </w:p>
          <w:p w:rsidR="003F4F54" w:rsidRDefault="00FD5715">
            <w:pPr>
              <w:spacing w:after="0" w:line="259" w:lineRule="auto"/>
              <w:ind w:left="0" w:firstLine="0"/>
            </w:pPr>
            <w:r>
              <w:t xml:space="preserve">=21660 </w:t>
            </w:r>
          </w:p>
        </w:tc>
      </w:tr>
      <w:tr w:rsidR="003F4F54">
        <w:trPr>
          <w:trHeight w:val="1354"/>
        </w:trPr>
        <w:tc>
          <w:tcPr>
            <w:tcW w:w="6880" w:type="dxa"/>
            <w:tcBorders>
              <w:top w:val="single" w:sz="4" w:space="0" w:color="000000"/>
              <w:left w:val="single" w:sz="4" w:space="0" w:color="000000"/>
              <w:bottom w:val="single" w:sz="4" w:space="0" w:color="000000"/>
              <w:right w:val="single" w:sz="4" w:space="0" w:color="000000"/>
            </w:tcBorders>
          </w:tcPr>
          <w:p w:rsidR="003F4F54" w:rsidRDefault="00FD5715">
            <w:pPr>
              <w:spacing w:after="0" w:line="259" w:lineRule="auto"/>
              <w:ind w:left="0" w:firstLine="0"/>
            </w:pPr>
            <w:r>
              <w:rPr>
                <w:b/>
              </w:rPr>
              <w:t>SENCO</w:t>
            </w:r>
            <w:r>
              <w:t xml:space="preserve">: </w:t>
            </w:r>
          </w:p>
          <w:p w:rsidR="003F4F54" w:rsidRDefault="00FD5715">
            <w:pPr>
              <w:spacing w:after="0" w:line="259" w:lineRule="auto"/>
              <w:ind w:left="0" w:firstLine="0"/>
            </w:pPr>
            <w:r>
              <w:t xml:space="preserve"> </w:t>
            </w:r>
          </w:p>
          <w:p w:rsidR="003F4F54" w:rsidRDefault="00FD5715">
            <w:pPr>
              <w:spacing w:after="0" w:line="259" w:lineRule="auto"/>
              <w:ind w:left="0" w:firstLine="0"/>
            </w:pPr>
            <w:r>
              <w:t xml:space="preserve"> Training for acting SENCO to support pupils with learning difficulties </w:t>
            </w:r>
          </w:p>
          <w:p w:rsidR="003F4F54" w:rsidRDefault="00FD5715">
            <w:pPr>
              <w:spacing w:after="0" w:line="259" w:lineRule="auto"/>
              <w:ind w:left="0" w:firstLine="0"/>
            </w:pPr>
            <w:r>
              <w:t xml:space="preserve"> </w:t>
            </w:r>
          </w:p>
          <w:p w:rsidR="003F4F54" w:rsidRDefault="00FD5715">
            <w:pPr>
              <w:spacing w:after="0" w:line="259" w:lineRule="auto"/>
              <w:ind w:left="0" w:firstLine="0"/>
            </w:pPr>
            <w:r>
              <w:t xml:space="preserve"> </w:t>
            </w:r>
          </w:p>
        </w:tc>
        <w:tc>
          <w:tcPr>
            <w:tcW w:w="3042" w:type="dxa"/>
            <w:tcBorders>
              <w:top w:val="single" w:sz="4" w:space="0" w:color="000000"/>
              <w:left w:val="single" w:sz="4" w:space="0" w:color="000000"/>
              <w:bottom w:val="single" w:sz="4" w:space="0" w:color="000000"/>
              <w:right w:val="single" w:sz="4" w:space="0" w:color="000000"/>
            </w:tcBorders>
          </w:tcPr>
          <w:p w:rsidR="003F4F54" w:rsidRDefault="00FD5715">
            <w:pPr>
              <w:spacing w:after="0" w:line="259" w:lineRule="auto"/>
              <w:ind w:left="0" w:firstLine="0"/>
            </w:pPr>
            <w:r>
              <w:t xml:space="preserve">£2000 </w:t>
            </w:r>
          </w:p>
          <w:p w:rsidR="003F4F54" w:rsidRDefault="00FD5715">
            <w:pPr>
              <w:spacing w:after="0" w:line="259" w:lineRule="auto"/>
              <w:ind w:left="0" w:firstLine="0"/>
            </w:pPr>
            <w:r>
              <w:t xml:space="preserve"> </w:t>
            </w:r>
          </w:p>
          <w:p w:rsidR="003F4F54" w:rsidRDefault="00FD5715">
            <w:pPr>
              <w:spacing w:after="0" w:line="259" w:lineRule="auto"/>
              <w:ind w:left="0" w:firstLine="0"/>
            </w:pPr>
            <w:r>
              <w:t xml:space="preserve"> </w:t>
            </w:r>
          </w:p>
          <w:p w:rsidR="003F4F54" w:rsidRDefault="00FD5715">
            <w:pPr>
              <w:spacing w:after="0" w:line="259" w:lineRule="auto"/>
              <w:ind w:left="0" w:firstLine="0"/>
            </w:pPr>
            <w:r>
              <w:t xml:space="preserve"> </w:t>
            </w:r>
          </w:p>
          <w:p w:rsidR="003F4F54" w:rsidRDefault="00FD5715">
            <w:pPr>
              <w:spacing w:after="0" w:line="259" w:lineRule="auto"/>
              <w:ind w:left="0" w:firstLine="0"/>
            </w:pPr>
            <w:r>
              <w:t xml:space="preserve"> </w:t>
            </w:r>
          </w:p>
        </w:tc>
      </w:tr>
      <w:tr w:rsidR="003F4F54">
        <w:trPr>
          <w:trHeight w:val="278"/>
        </w:trPr>
        <w:tc>
          <w:tcPr>
            <w:tcW w:w="6880" w:type="dxa"/>
            <w:tcBorders>
              <w:top w:val="single" w:sz="4" w:space="0" w:color="000000"/>
              <w:left w:val="single" w:sz="4" w:space="0" w:color="000000"/>
              <w:bottom w:val="single" w:sz="4" w:space="0" w:color="000000"/>
              <w:right w:val="single" w:sz="4" w:space="0" w:color="000000"/>
            </w:tcBorders>
          </w:tcPr>
          <w:p w:rsidR="003F4F54" w:rsidRDefault="003F4F54">
            <w:pPr>
              <w:spacing w:after="160" w:line="259" w:lineRule="auto"/>
              <w:ind w:left="0" w:firstLine="0"/>
            </w:pPr>
          </w:p>
        </w:tc>
        <w:tc>
          <w:tcPr>
            <w:tcW w:w="3042" w:type="dxa"/>
            <w:tcBorders>
              <w:top w:val="single" w:sz="4" w:space="0" w:color="000000"/>
              <w:left w:val="single" w:sz="4" w:space="0" w:color="000000"/>
              <w:bottom w:val="single" w:sz="4" w:space="0" w:color="000000"/>
              <w:right w:val="single" w:sz="4" w:space="0" w:color="000000"/>
            </w:tcBorders>
          </w:tcPr>
          <w:p w:rsidR="003F4F54" w:rsidRDefault="00FD5715">
            <w:pPr>
              <w:spacing w:after="0" w:line="259" w:lineRule="auto"/>
              <w:ind w:left="0" w:firstLine="0"/>
            </w:pPr>
            <w:r>
              <w:t xml:space="preserve"> </w:t>
            </w:r>
          </w:p>
        </w:tc>
      </w:tr>
      <w:tr w:rsidR="003F4F54">
        <w:trPr>
          <w:trHeight w:val="2964"/>
        </w:trPr>
        <w:tc>
          <w:tcPr>
            <w:tcW w:w="6880" w:type="dxa"/>
            <w:tcBorders>
              <w:top w:val="single" w:sz="4" w:space="0" w:color="000000"/>
              <w:left w:val="single" w:sz="4" w:space="0" w:color="000000"/>
              <w:bottom w:val="single" w:sz="4" w:space="0" w:color="000000"/>
              <w:right w:val="single" w:sz="4" w:space="0" w:color="000000"/>
            </w:tcBorders>
          </w:tcPr>
          <w:p w:rsidR="003F4F54" w:rsidRDefault="00FD5715">
            <w:pPr>
              <w:spacing w:after="0" w:line="259" w:lineRule="auto"/>
              <w:ind w:left="0" w:firstLine="0"/>
            </w:pPr>
            <w:r>
              <w:rPr>
                <w:b/>
              </w:rPr>
              <w:t xml:space="preserve">Additional Resources: </w:t>
            </w:r>
          </w:p>
          <w:p w:rsidR="003F4F54" w:rsidRDefault="00FD5715">
            <w:pPr>
              <w:spacing w:after="0" w:line="259" w:lineRule="auto"/>
              <w:ind w:left="0" w:firstLine="0"/>
            </w:pPr>
            <w:r>
              <w:rPr>
                <w:b/>
              </w:rPr>
              <w:t xml:space="preserve"> </w:t>
            </w:r>
          </w:p>
          <w:p w:rsidR="003F4F54" w:rsidRDefault="00FD5715">
            <w:pPr>
              <w:spacing w:after="0" w:line="240" w:lineRule="auto"/>
              <w:ind w:left="0" w:firstLine="0"/>
            </w:pPr>
            <w:r>
              <w:t xml:space="preserve">Funding will allow us to part fund the purchasing of resources which otherwise would have been unavailable. </w:t>
            </w:r>
          </w:p>
          <w:p w:rsidR="003F4F54" w:rsidRDefault="00FD5715">
            <w:pPr>
              <w:spacing w:after="0" w:line="239" w:lineRule="auto"/>
              <w:ind w:left="0" w:firstLine="0"/>
            </w:pPr>
            <w:r>
              <w:t xml:space="preserve">Resources include software, dictionaries and other materials which will help to improve literacy levels amongst students. </w:t>
            </w:r>
          </w:p>
          <w:p w:rsidR="003F4F54" w:rsidRDefault="00FD5715">
            <w:pPr>
              <w:spacing w:after="0" w:line="259" w:lineRule="auto"/>
              <w:ind w:left="0" w:firstLine="0"/>
            </w:pPr>
            <w:r>
              <w:rPr>
                <w:b/>
              </w:rPr>
              <w:t xml:space="preserve"> </w:t>
            </w:r>
          </w:p>
        </w:tc>
        <w:tc>
          <w:tcPr>
            <w:tcW w:w="3042" w:type="dxa"/>
            <w:tcBorders>
              <w:top w:val="single" w:sz="4" w:space="0" w:color="000000"/>
              <w:left w:val="single" w:sz="4" w:space="0" w:color="000000"/>
              <w:bottom w:val="single" w:sz="4" w:space="0" w:color="000000"/>
              <w:right w:val="single" w:sz="4" w:space="0" w:color="000000"/>
            </w:tcBorders>
          </w:tcPr>
          <w:p w:rsidR="003F4F54" w:rsidRDefault="00FD5715">
            <w:pPr>
              <w:spacing w:after="0" w:line="259" w:lineRule="auto"/>
              <w:ind w:left="0" w:firstLine="0"/>
            </w:pPr>
            <w:r>
              <w:t xml:space="preserve">Elba                                     £3000 </w:t>
            </w:r>
          </w:p>
          <w:p w:rsidR="003F4F54" w:rsidRDefault="00FD5715">
            <w:pPr>
              <w:spacing w:after="0" w:line="259" w:lineRule="auto"/>
              <w:ind w:left="0" w:firstLine="0"/>
            </w:pPr>
            <w:r>
              <w:t xml:space="preserve">Leadership Academy-         7500 </w:t>
            </w:r>
          </w:p>
          <w:p w:rsidR="003F4F54" w:rsidRDefault="00FD5715">
            <w:pPr>
              <w:spacing w:after="0" w:line="259" w:lineRule="auto"/>
              <w:ind w:left="0" w:firstLine="0"/>
            </w:pPr>
            <w:r>
              <w:t xml:space="preserve">Leadership Camp -              2500 </w:t>
            </w:r>
          </w:p>
          <w:p w:rsidR="003F4F54" w:rsidRDefault="00FD5715">
            <w:pPr>
              <w:spacing w:after="0" w:line="259" w:lineRule="auto"/>
              <w:ind w:left="0" w:firstLine="0"/>
            </w:pPr>
            <w:r>
              <w:t xml:space="preserve">Brilliant Club-                       3500 </w:t>
            </w:r>
          </w:p>
          <w:p w:rsidR="003F4F54" w:rsidRDefault="00FD5715">
            <w:pPr>
              <w:spacing w:after="0" w:line="259" w:lineRule="auto"/>
              <w:ind w:left="0" w:firstLine="0"/>
            </w:pPr>
            <w:r>
              <w:t xml:space="preserve">Careers-                                2500 </w:t>
            </w:r>
          </w:p>
          <w:p w:rsidR="003F4F54" w:rsidRDefault="00FD5715">
            <w:pPr>
              <w:spacing w:after="0" w:line="259" w:lineRule="auto"/>
              <w:ind w:left="0" w:firstLine="0"/>
            </w:pPr>
            <w:r>
              <w:t xml:space="preserve">Learning Resource-             3500 </w:t>
            </w:r>
          </w:p>
          <w:p w:rsidR="003F4F54" w:rsidRDefault="00FD5715">
            <w:pPr>
              <w:spacing w:after="0" w:line="259" w:lineRule="auto"/>
              <w:ind w:left="0" w:firstLine="0"/>
            </w:pPr>
            <w:r>
              <w:t xml:space="preserve">Kindles -                                2000 </w:t>
            </w:r>
          </w:p>
          <w:p w:rsidR="003F4F54" w:rsidRDefault="00FD5715">
            <w:pPr>
              <w:spacing w:after="0" w:line="259" w:lineRule="auto"/>
              <w:ind w:left="0" w:firstLine="0"/>
            </w:pPr>
            <w:r>
              <w:t xml:space="preserve">Accelerated Reader-           2500 </w:t>
            </w:r>
          </w:p>
          <w:p w:rsidR="003F4F54" w:rsidRDefault="00FD5715">
            <w:pPr>
              <w:spacing w:after="0" w:line="239" w:lineRule="auto"/>
              <w:ind w:left="0" w:right="29" w:firstLine="0"/>
            </w:pPr>
            <w:r>
              <w:lastRenderedPageBreak/>
              <w:t xml:space="preserve">Trips -                                    5000  </w:t>
            </w:r>
          </w:p>
          <w:p w:rsidR="003F4F54" w:rsidRDefault="00FD5715">
            <w:pPr>
              <w:spacing w:after="0" w:line="259" w:lineRule="auto"/>
              <w:ind w:left="0" w:firstLine="0"/>
            </w:pPr>
            <w:r>
              <w:t xml:space="preserve">                                         =£32000 </w:t>
            </w:r>
          </w:p>
        </w:tc>
      </w:tr>
      <w:tr w:rsidR="003F4F54">
        <w:trPr>
          <w:trHeight w:val="1623"/>
        </w:trPr>
        <w:tc>
          <w:tcPr>
            <w:tcW w:w="6880" w:type="dxa"/>
            <w:tcBorders>
              <w:top w:val="single" w:sz="4" w:space="0" w:color="000000"/>
              <w:left w:val="single" w:sz="4" w:space="0" w:color="000000"/>
              <w:bottom w:val="single" w:sz="4" w:space="0" w:color="000000"/>
              <w:right w:val="single" w:sz="4" w:space="0" w:color="000000"/>
            </w:tcBorders>
          </w:tcPr>
          <w:p w:rsidR="003F4F54" w:rsidRDefault="00FD5715">
            <w:pPr>
              <w:spacing w:after="0" w:line="259" w:lineRule="auto"/>
              <w:ind w:left="0" w:firstLine="0"/>
            </w:pPr>
            <w:r>
              <w:rPr>
                <w:b/>
              </w:rPr>
              <w:lastRenderedPageBreak/>
              <w:t xml:space="preserve">Departmental Resources/Opportunities: </w:t>
            </w:r>
          </w:p>
          <w:p w:rsidR="003F4F54" w:rsidRDefault="00FD5715">
            <w:pPr>
              <w:spacing w:after="0" w:line="259" w:lineRule="auto"/>
              <w:ind w:left="0" w:firstLine="0"/>
            </w:pPr>
            <w:r>
              <w:rPr>
                <w:b/>
              </w:rPr>
              <w:t xml:space="preserve">  </w:t>
            </w:r>
          </w:p>
          <w:p w:rsidR="003F4F54" w:rsidRDefault="00FD5715">
            <w:pPr>
              <w:spacing w:after="1" w:line="239" w:lineRule="auto"/>
              <w:ind w:left="0" w:firstLine="0"/>
            </w:pPr>
            <w:r>
              <w:t xml:space="preserve">Opportunities across all departments to support staff to provide greater variety within lessons and to help meet the different learning styles of the students. For example, external workshops within a working environment. </w:t>
            </w:r>
          </w:p>
          <w:p w:rsidR="003F4F54" w:rsidRDefault="00FD5715">
            <w:pPr>
              <w:spacing w:after="0" w:line="259" w:lineRule="auto"/>
              <w:ind w:left="0" w:firstLine="0"/>
            </w:pPr>
            <w:r>
              <w:rPr>
                <w:b/>
              </w:rPr>
              <w:t xml:space="preserve"> </w:t>
            </w:r>
          </w:p>
        </w:tc>
        <w:tc>
          <w:tcPr>
            <w:tcW w:w="3042" w:type="dxa"/>
            <w:tcBorders>
              <w:top w:val="single" w:sz="4" w:space="0" w:color="000000"/>
              <w:left w:val="single" w:sz="4" w:space="0" w:color="000000"/>
              <w:bottom w:val="single" w:sz="4" w:space="0" w:color="000000"/>
              <w:right w:val="single" w:sz="4" w:space="0" w:color="000000"/>
            </w:tcBorders>
          </w:tcPr>
          <w:p w:rsidR="003F4F54" w:rsidRDefault="00FD5715">
            <w:pPr>
              <w:spacing w:after="0" w:line="259" w:lineRule="auto"/>
              <w:ind w:left="0" w:firstLine="0"/>
            </w:pPr>
            <w:r>
              <w:t xml:space="preserve">£10100 </w:t>
            </w:r>
          </w:p>
        </w:tc>
      </w:tr>
      <w:tr w:rsidR="003F4F54">
        <w:trPr>
          <w:trHeight w:val="1620"/>
        </w:trPr>
        <w:tc>
          <w:tcPr>
            <w:tcW w:w="6880" w:type="dxa"/>
            <w:tcBorders>
              <w:top w:val="single" w:sz="4" w:space="0" w:color="000000"/>
              <w:left w:val="single" w:sz="4" w:space="0" w:color="000000"/>
              <w:bottom w:val="single" w:sz="4" w:space="0" w:color="000000"/>
              <w:right w:val="single" w:sz="4" w:space="0" w:color="000000"/>
            </w:tcBorders>
          </w:tcPr>
          <w:p w:rsidR="003F4F54" w:rsidRDefault="00FD5715">
            <w:pPr>
              <w:spacing w:after="0" w:line="259" w:lineRule="auto"/>
              <w:ind w:left="0" w:firstLine="0"/>
            </w:pPr>
            <w:r>
              <w:rPr>
                <w:b/>
              </w:rPr>
              <w:t xml:space="preserve">Breakfast Club: </w:t>
            </w:r>
          </w:p>
          <w:p w:rsidR="003F4F54" w:rsidRDefault="00FD5715">
            <w:pPr>
              <w:spacing w:after="0" w:line="259" w:lineRule="auto"/>
              <w:ind w:left="0" w:firstLine="0"/>
            </w:pPr>
            <w:r>
              <w:rPr>
                <w:b/>
              </w:rPr>
              <w:t xml:space="preserve">  </w:t>
            </w:r>
          </w:p>
          <w:p w:rsidR="003F4F54" w:rsidRDefault="00FD5715">
            <w:pPr>
              <w:spacing w:after="1" w:line="238" w:lineRule="auto"/>
              <w:ind w:left="0" w:firstLine="0"/>
            </w:pPr>
            <w:r>
              <w:t xml:space="preserve">This need was identified by Learning Coordinators and started in the second week of September 2014. Pupils begin the school day energised and ready for learning.  </w:t>
            </w:r>
          </w:p>
          <w:p w:rsidR="003F4F54" w:rsidRDefault="00FD5715">
            <w:pPr>
              <w:spacing w:after="0" w:line="259" w:lineRule="auto"/>
              <w:ind w:left="0" w:firstLine="0"/>
            </w:pPr>
            <w:r>
              <w:t xml:space="preserve"> </w:t>
            </w:r>
          </w:p>
        </w:tc>
        <w:tc>
          <w:tcPr>
            <w:tcW w:w="3042" w:type="dxa"/>
            <w:tcBorders>
              <w:top w:val="single" w:sz="4" w:space="0" w:color="000000"/>
              <w:left w:val="single" w:sz="4" w:space="0" w:color="000000"/>
              <w:bottom w:val="single" w:sz="4" w:space="0" w:color="000000"/>
              <w:right w:val="single" w:sz="4" w:space="0" w:color="000000"/>
            </w:tcBorders>
          </w:tcPr>
          <w:p w:rsidR="003F4F54" w:rsidRDefault="00FD5715">
            <w:pPr>
              <w:spacing w:after="0" w:line="259" w:lineRule="auto"/>
              <w:ind w:left="0" w:firstLine="0"/>
            </w:pPr>
            <w:r>
              <w:t xml:space="preserve">£2000 </w:t>
            </w:r>
          </w:p>
        </w:tc>
      </w:tr>
      <w:tr w:rsidR="003F4F54">
        <w:trPr>
          <w:trHeight w:val="1622"/>
        </w:trPr>
        <w:tc>
          <w:tcPr>
            <w:tcW w:w="6880" w:type="dxa"/>
            <w:tcBorders>
              <w:top w:val="single" w:sz="4" w:space="0" w:color="000000"/>
              <w:left w:val="single" w:sz="4" w:space="0" w:color="000000"/>
              <w:bottom w:val="single" w:sz="4" w:space="0" w:color="000000"/>
              <w:right w:val="single" w:sz="4" w:space="0" w:color="000000"/>
            </w:tcBorders>
          </w:tcPr>
          <w:p w:rsidR="003F4F54" w:rsidRDefault="00FD5715">
            <w:pPr>
              <w:spacing w:after="0" w:line="259" w:lineRule="auto"/>
              <w:ind w:left="0" w:firstLine="0"/>
            </w:pPr>
            <w:r>
              <w:rPr>
                <w:b/>
              </w:rPr>
              <w:t xml:space="preserve">Pupil Premium Packages - Pledge </w:t>
            </w:r>
          </w:p>
          <w:p w:rsidR="003F4F54" w:rsidRDefault="00FD5715">
            <w:pPr>
              <w:spacing w:after="0" w:line="259" w:lineRule="auto"/>
              <w:ind w:left="0" w:firstLine="0"/>
            </w:pPr>
            <w:r>
              <w:rPr>
                <w:b/>
              </w:rPr>
              <w:t xml:space="preserve"> </w:t>
            </w:r>
          </w:p>
          <w:p w:rsidR="003F4F54" w:rsidRDefault="00FD5715">
            <w:pPr>
              <w:spacing w:after="0" w:line="239" w:lineRule="auto"/>
              <w:ind w:left="0" w:firstLine="0"/>
            </w:pPr>
            <w:r>
              <w:t xml:space="preserve">These are designed to raise aspiration levels for disadvantaged pupils who have parents that have not attended higher education establishments (63 pupils X £134) </w:t>
            </w:r>
          </w:p>
          <w:p w:rsidR="003F4F54" w:rsidRDefault="00FD5715">
            <w:pPr>
              <w:spacing w:after="0" w:line="259" w:lineRule="auto"/>
              <w:ind w:left="0" w:firstLine="0"/>
            </w:pPr>
            <w:r>
              <w:t xml:space="preserve"> </w:t>
            </w:r>
          </w:p>
        </w:tc>
        <w:tc>
          <w:tcPr>
            <w:tcW w:w="3042" w:type="dxa"/>
            <w:tcBorders>
              <w:top w:val="single" w:sz="4" w:space="0" w:color="000000"/>
              <w:left w:val="single" w:sz="4" w:space="0" w:color="000000"/>
              <w:bottom w:val="single" w:sz="4" w:space="0" w:color="000000"/>
              <w:right w:val="single" w:sz="4" w:space="0" w:color="000000"/>
            </w:tcBorders>
          </w:tcPr>
          <w:p w:rsidR="003F4F54" w:rsidRDefault="00FD5715">
            <w:pPr>
              <w:spacing w:after="0" w:line="259" w:lineRule="auto"/>
              <w:ind w:left="0" w:firstLine="0"/>
            </w:pPr>
            <w:r>
              <w:t xml:space="preserve">£15900 </w:t>
            </w:r>
          </w:p>
        </w:tc>
      </w:tr>
      <w:tr w:rsidR="003F4F54">
        <w:trPr>
          <w:trHeight w:val="548"/>
        </w:trPr>
        <w:tc>
          <w:tcPr>
            <w:tcW w:w="6880" w:type="dxa"/>
            <w:tcBorders>
              <w:top w:val="single" w:sz="4" w:space="0" w:color="000000"/>
              <w:left w:val="single" w:sz="4" w:space="0" w:color="000000"/>
              <w:bottom w:val="single" w:sz="4" w:space="0" w:color="000000"/>
              <w:right w:val="single" w:sz="4" w:space="0" w:color="000000"/>
            </w:tcBorders>
          </w:tcPr>
          <w:p w:rsidR="003F4F54" w:rsidRDefault="00FD5715">
            <w:pPr>
              <w:spacing w:after="0" w:line="259" w:lineRule="auto"/>
              <w:ind w:left="0" w:firstLine="0"/>
            </w:pPr>
            <w:r>
              <w:rPr>
                <w:b/>
              </w:rPr>
              <w:t xml:space="preserve"> </w:t>
            </w:r>
          </w:p>
          <w:p w:rsidR="003F4F54" w:rsidRDefault="00FD5715">
            <w:pPr>
              <w:spacing w:after="0" w:line="259" w:lineRule="auto"/>
              <w:ind w:left="0" w:firstLine="0"/>
            </w:pPr>
            <w:r>
              <w:rPr>
                <w:b/>
              </w:rPr>
              <w:t xml:space="preserve">Total spend </w:t>
            </w:r>
          </w:p>
        </w:tc>
        <w:tc>
          <w:tcPr>
            <w:tcW w:w="3042" w:type="dxa"/>
            <w:tcBorders>
              <w:top w:val="single" w:sz="4" w:space="0" w:color="000000"/>
              <w:left w:val="single" w:sz="4" w:space="0" w:color="000000"/>
              <w:bottom w:val="single" w:sz="4" w:space="0" w:color="000000"/>
              <w:right w:val="single" w:sz="4" w:space="0" w:color="000000"/>
            </w:tcBorders>
          </w:tcPr>
          <w:p w:rsidR="003F4F54" w:rsidRDefault="00FD5715">
            <w:pPr>
              <w:spacing w:after="0" w:line="259" w:lineRule="auto"/>
              <w:ind w:left="0" w:firstLine="0"/>
            </w:pPr>
            <w:r>
              <w:t xml:space="preserve"> </w:t>
            </w:r>
          </w:p>
          <w:p w:rsidR="003F4F54" w:rsidRDefault="00FD5715">
            <w:pPr>
              <w:spacing w:after="0" w:line="259" w:lineRule="auto"/>
              <w:ind w:left="0" w:firstLine="0"/>
            </w:pPr>
            <w:r>
              <w:t xml:space="preserve">£148665 </w:t>
            </w:r>
          </w:p>
        </w:tc>
      </w:tr>
      <w:tr w:rsidR="003F4F54">
        <w:trPr>
          <w:trHeight w:val="547"/>
        </w:trPr>
        <w:tc>
          <w:tcPr>
            <w:tcW w:w="6880" w:type="dxa"/>
            <w:tcBorders>
              <w:top w:val="single" w:sz="4" w:space="0" w:color="000000"/>
              <w:left w:val="single" w:sz="4" w:space="0" w:color="000000"/>
              <w:bottom w:val="single" w:sz="4" w:space="0" w:color="000000"/>
              <w:right w:val="single" w:sz="4" w:space="0" w:color="000000"/>
            </w:tcBorders>
          </w:tcPr>
          <w:p w:rsidR="003F4F54" w:rsidRDefault="00FD5715">
            <w:pPr>
              <w:spacing w:after="0" w:line="259" w:lineRule="auto"/>
              <w:ind w:left="0" w:firstLine="0"/>
            </w:pPr>
            <w:r>
              <w:rPr>
                <w:b/>
              </w:rPr>
              <w:t xml:space="preserve"> </w:t>
            </w:r>
          </w:p>
          <w:p w:rsidR="003F4F54" w:rsidRDefault="00FD5715">
            <w:pPr>
              <w:spacing w:after="0" w:line="259" w:lineRule="auto"/>
              <w:ind w:left="0" w:firstLine="0"/>
            </w:pPr>
            <w:r>
              <w:rPr>
                <w:b/>
              </w:rPr>
              <w:t xml:space="preserve">Allocated Pupil Premium  </w:t>
            </w:r>
          </w:p>
        </w:tc>
        <w:tc>
          <w:tcPr>
            <w:tcW w:w="3042" w:type="dxa"/>
            <w:tcBorders>
              <w:top w:val="single" w:sz="4" w:space="0" w:color="000000"/>
              <w:left w:val="single" w:sz="4" w:space="0" w:color="000000"/>
              <w:bottom w:val="single" w:sz="4" w:space="0" w:color="000000"/>
              <w:right w:val="single" w:sz="4" w:space="0" w:color="000000"/>
            </w:tcBorders>
          </w:tcPr>
          <w:p w:rsidR="003F4F54" w:rsidRDefault="00FD5715">
            <w:pPr>
              <w:spacing w:after="0" w:line="259" w:lineRule="auto"/>
              <w:ind w:left="0" w:firstLine="0"/>
            </w:pPr>
            <w:r>
              <w:t xml:space="preserve"> </w:t>
            </w:r>
          </w:p>
          <w:p w:rsidR="003F4F54" w:rsidRDefault="00FD5715">
            <w:pPr>
              <w:spacing w:after="0" w:line="259" w:lineRule="auto"/>
              <w:ind w:left="0" w:firstLine="0"/>
            </w:pPr>
            <w:r>
              <w:t xml:space="preserve">£148665 </w:t>
            </w:r>
          </w:p>
        </w:tc>
      </w:tr>
      <w:tr w:rsidR="003F4F54">
        <w:trPr>
          <w:trHeight w:val="278"/>
        </w:trPr>
        <w:tc>
          <w:tcPr>
            <w:tcW w:w="6880" w:type="dxa"/>
            <w:tcBorders>
              <w:top w:val="single" w:sz="4" w:space="0" w:color="000000"/>
              <w:left w:val="single" w:sz="4" w:space="0" w:color="000000"/>
              <w:bottom w:val="single" w:sz="4" w:space="0" w:color="000000"/>
              <w:right w:val="single" w:sz="4" w:space="0" w:color="000000"/>
            </w:tcBorders>
          </w:tcPr>
          <w:p w:rsidR="003F4F54" w:rsidRDefault="00FD5715">
            <w:pPr>
              <w:spacing w:after="0" w:line="259" w:lineRule="auto"/>
              <w:ind w:left="0" w:firstLine="0"/>
            </w:pPr>
            <w:r>
              <w:rPr>
                <w:b/>
              </w:rPr>
              <w:t xml:space="preserve"> </w:t>
            </w:r>
          </w:p>
        </w:tc>
        <w:tc>
          <w:tcPr>
            <w:tcW w:w="3042" w:type="dxa"/>
            <w:tcBorders>
              <w:top w:val="single" w:sz="4" w:space="0" w:color="000000"/>
              <w:left w:val="single" w:sz="4" w:space="0" w:color="000000"/>
              <w:bottom w:val="single" w:sz="4" w:space="0" w:color="000000"/>
              <w:right w:val="single" w:sz="4" w:space="0" w:color="000000"/>
            </w:tcBorders>
          </w:tcPr>
          <w:p w:rsidR="003F4F54" w:rsidRDefault="00FD5715">
            <w:pPr>
              <w:spacing w:after="0" w:line="259" w:lineRule="auto"/>
              <w:ind w:left="0" w:firstLine="0"/>
            </w:pPr>
            <w:r>
              <w:t xml:space="preserve"> </w:t>
            </w:r>
          </w:p>
        </w:tc>
      </w:tr>
    </w:tbl>
    <w:p w:rsidR="003F4F54" w:rsidRDefault="00FD5715">
      <w:pPr>
        <w:spacing w:after="249" w:line="259" w:lineRule="auto"/>
        <w:ind w:left="0" w:firstLine="0"/>
      </w:pPr>
      <w:r>
        <w:t xml:space="preserve"> </w:t>
      </w:r>
    </w:p>
    <w:p w:rsidR="003F4F54" w:rsidRDefault="00FD5715">
      <w:pPr>
        <w:numPr>
          <w:ilvl w:val="0"/>
          <w:numId w:val="1"/>
        </w:numPr>
        <w:spacing w:after="0" w:line="259" w:lineRule="auto"/>
        <w:ind w:hanging="360"/>
      </w:pPr>
      <w:r>
        <w:rPr>
          <w:b/>
        </w:rPr>
        <w:t>What difference, if any, has the introduction of the Pupil Premium and Catch up Premium made?</w:t>
      </w:r>
      <w:r>
        <w:t xml:space="preserve"> </w:t>
      </w:r>
    </w:p>
    <w:p w:rsidR="003F4F54" w:rsidRDefault="00FD5715">
      <w:pPr>
        <w:spacing w:after="221"/>
      </w:pPr>
      <w:r>
        <w:t xml:space="preserve">The Pupil Premium and Catch -Up Premium has allowed us to focus our resources more effectively on those students who are at risk at failing due to socio-economic background. </w:t>
      </w:r>
    </w:p>
    <w:p w:rsidR="003F4F54" w:rsidRDefault="00FD5715">
      <w:pPr>
        <w:spacing w:after="268"/>
      </w:pPr>
      <w:r>
        <w:t xml:space="preserve">In particular, this has led to the school achieving outstanding progress for its students with low levels of literacy/numeracy and those eligible for Free School Meals: </w:t>
      </w:r>
    </w:p>
    <w:p w:rsidR="003F4F54" w:rsidRDefault="00FD5715">
      <w:pPr>
        <w:numPr>
          <w:ilvl w:val="1"/>
          <w:numId w:val="1"/>
        </w:numPr>
        <w:spacing w:after="68"/>
        <w:ind w:hanging="360"/>
      </w:pPr>
      <w:r>
        <w:lastRenderedPageBreak/>
        <w:t xml:space="preserve">Nationally, on average, 60% of students make four levels of progress in English and Maths from the top 5% of state schools </w:t>
      </w:r>
    </w:p>
    <w:p w:rsidR="003F4F54" w:rsidRDefault="00FD5715">
      <w:pPr>
        <w:numPr>
          <w:ilvl w:val="1"/>
          <w:numId w:val="1"/>
        </w:numPr>
        <w:spacing w:after="223"/>
        <w:ind w:hanging="360"/>
      </w:pPr>
      <w:r>
        <w:t xml:space="preserve">Nationally, on average, only a third of students from disadvantaged backgrounds achieve 5 A*- C with English and Maths </w:t>
      </w:r>
    </w:p>
    <w:p w:rsidR="003F4F54" w:rsidRDefault="00FD5715">
      <w:pPr>
        <w:spacing w:after="271"/>
        <w:ind w:left="355"/>
      </w:pPr>
      <w:r>
        <w:t xml:space="preserve">The end of year teacher assessment TA5 9 July 2016) showed the following: </w:t>
      </w:r>
    </w:p>
    <w:p w:rsidR="003F4F54" w:rsidRDefault="00FD5715">
      <w:pPr>
        <w:numPr>
          <w:ilvl w:val="1"/>
          <w:numId w:val="1"/>
        </w:numPr>
        <w:spacing w:after="48"/>
        <w:ind w:hanging="360"/>
      </w:pPr>
      <w:r>
        <w:t xml:space="preserve">63% of Pupil Premium students in Year 9 are on target for 4 levels of progress in English </w:t>
      </w:r>
    </w:p>
    <w:p w:rsidR="003F4F54" w:rsidRDefault="00FD5715">
      <w:pPr>
        <w:numPr>
          <w:ilvl w:val="1"/>
          <w:numId w:val="1"/>
        </w:numPr>
        <w:spacing w:after="46"/>
        <w:ind w:hanging="360"/>
      </w:pPr>
      <w:r>
        <w:t xml:space="preserve">84% of students in Maths in Year 9 are on target for 4 levels of progress in Maths </w:t>
      </w:r>
    </w:p>
    <w:p w:rsidR="003F4F54" w:rsidRDefault="00FD5715">
      <w:pPr>
        <w:numPr>
          <w:ilvl w:val="1"/>
          <w:numId w:val="1"/>
        </w:numPr>
        <w:spacing w:after="48"/>
        <w:ind w:hanging="360"/>
      </w:pPr>
      <w:r>
        <w:t xml:space="preserve">60% of FSM students in Year 9 are on target for 4 levels of progress in English </w:t>
      </w:r>
    </w:p>
    <w:p w:rsidR="003F4F54" w:rsidRDefault="00FD5715">
      <w:pPr>
        <w:numPr>
          <w:ilvl w:val="1"/>
          <w:numId w:val="1"/>
        </w:numPr>
        <w:ind w:hanging="360"/>
      </w:pPr>
      <w:r>
        <w:t xml:space="preserve">60% of FSM students in Year 9 are on target for 4 levels of progress in Maths </w:t>
      </w:r>
    </w:p>
    <w:p w:rsidR="003F4F54" w:rsidRDefault="00FD5715">
      <w:pPr>
        <w:numPr>
          <w:ilvl w:val="1"/>
          <w:numId w:val="1"/>
        </w:numPr>
        <w:spacing w:after="48"/>
        <w:ind w:hanging="360"/>
      </w:pPr>
      <w:r>
        <w:t xml:space="preserve">78% of Pupil Premium students in Year 8 are on target for 4 levels of progress in English </w:t>
      </w:r>
    </w:p>
    <w:p w:rsidR="003F4F54" w:rsidRDefault="00FD5715">
      <w:pPr>
        <w:numPr>
          <w:ilvl w:val="1"/>
          <w:numId w:val="1"/>
        </w:numPr>
        <w:spacing w:after="46"/>
        <w:ind w:hanging="360"/>
      </w:pPr>
      <w:r>
        <w:t xml:space="preserve">78% of Pupil Premium students in Year 8 are on target for 4 levels of progress in Maths </w:t>
      </w:r>
    </w:p>
    <w:p w:rsidR="003F4F54" w:rsidRDefault="00FD5715">
      <w:pPr>
        <w:numPr>
          <w:ilvl w:val="1"/>
          <w:numId w:val="1"/>
        </w:numPr>
        <w:spacing w:after="39"/>
        <w:ind w:hanging="360"/>
      </w:pPr>
      <w:r>
        <w:t xml:space="preserve">78% of FSM students in Year 8 are on target for 4 levels of progress in English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78% of FSM students in Year 8 are on target for 4 levels of progress in Maths </w:t>
      </w:r>
    </w:p>
    <w:p w:rsidR="003F4F54" w:rsidRDefault="00FD5715">
      <w:pPr>
        <w:numPr>
          <w:ilvl w:val="1"/>
          <w:numId w:val="1"/>
        </w:numPr>
        <w:spacing w:after="48"/>
        <w:ind w:hanging="360"/>
      </w:pPr>
      <w:r>
        <w:t xml:space="preserve">72% of FSM students in Year 7 are on target for 4 levels of progress in English </w:t>
      </w:r>
    </w:p>
    <w:p w:rsidR="003F4F54" w:rsidRDefault="00FD5715">
      <w:pPr>
        <w:numPr>
          <w:ilvl w:val="1"/>
          <w:numId w:val="1"/>
        </w:numPr>
        <w:spacing w:after="46"/>
        <w:ind w:hanging="360"/>
      </w:pPr>
      <w:r>
        <w:t xml:space="preserve">76% of FSM students in Year 7 are on target for 4 levels of progress in Maths </w:t>
      </w:r>
    </w:p>
    <w:p w:rsidR="003F4F54" w:rsidRDefault="00FD5715">
      <w:pPr>
        <w:numPr>
          <w:ilvl w:val="1"/>
          <w:numId w:val="1"/>
        </w:numPr>
        <w:spacing w:after="48"/>
        <w:ind w:hanging="360"/>
      </w:pPr>
      <w:r>
        <w:t xml:space="preserve">72% of Pupil Premium students in Year 7 are on target for 4 levels of progress in English </w:t>
      </w:r>
    </w:p>
    <w:p w:rsidR="003F4F54" w:rsidRDefault="00FD5715">
      <w:pPr>
        <w:numPr>
          <w:ilvl w:val="1"/>
          <w:numId w:val="1"/>
        </w:numPr>
        <w:spacing w:after="203"/>
        <w:ind w:hanging="360"/>
      </w:pPr>
      <w:r>
        <w:t xml:space="preserve">76% of  Pupil Premium students in Year 7 are on target for 4 levels of progress in Maths </w:t>
      </w:r>
    </w:p>
    <w:p w:rsidR="003F4F54" w:rsidRDefault="00FD5715">
      <w:pPr>
        <w:spacing w:after="218" w:line="259" w:lineRule="auto"/>
        <w:ind w:left="-5"/>
      </w:pPr>
      <w:r>
        <w:rPr>
          <w:b/>
        </w:rPr>
        <w:lastRenderedPageBreak/>
        <w:t xml:space="preserve">Catch Up </w:t>
      </w:r>
    </w:p>
    <w:p w:rsidR="003F4F54" w:rsidRDefault="00FD5715">
      <w:pPr>
        <w:spacing w:after="261" w:line="259" w:lineRule="auto"/>
        <w:ind w:left="-5"/>
      </w:pPr>
      <w:r>
        <w:rPr>
          <w:b/>
        </w:rPr>
        <w:t xml:space="preserve">The end of year TA5 assessment shows the following progress for those students eligible for catch up funding: </w:t>
      </w:r>
    </w:p>
    <w:p w:rsidR="003F4F54" w:rsidRDefault="00FD5715">
      <w:pPr>
        <w:numPr>
          <w:ilvl w:val="1"/>
          <w:numId w:val="1"/>
        </w:numPr>
        <w:spacing w:after="46"/>
        <w:ind w:hanging="360"/>
      </w:pPr>
      <w:r>
        <w:t xml:space="preserve">67% of catch up students in Year 7 are on track for 4 levels of progress in Maths </w:t>
      </w:r>
    </w:p>
    <w:p w:rsidR="003F4F54" w:rsidRDefault="00FD5715">
      <w:pPr>
        <w:numPr>
          <w:ilvl w:val="1"/>
          <w:numId w:val="1"/>
        </w:numPr>
        <w:spacing w:after="202"/>
        <w:ind w:hanging="360"/>
      </w:pPr>
      <w:r>
        <w:t xml:space="preserve">100% of catch up students in Year 7 are on track for 4 levels of progress in English </w:t>
      </w:r>
    </w:p>
    <w:p w:rsidR="003F4F54" w:rsidRDefault="00FD5715">
      <w:r>
        <w:t xml:space="preserve">The pupil premium has allowed us to focus our resources more effectively on those students who are at most risk at failing due to their socio-economic background. </w:t>
      </w:r>
    </w:p>
    <w:p w:rsidR="003F4F54" w:rsidRDefault="00FD5715">
      <w:pPr>
        <w:spacing w:after="0" w:line="259" w:lineRule="auto"/>
        <w:ind w:left="0" w:firstLine="0"/>
      </w:pPr>
      <w:r>
        <w:t xml:space="preserve"> </w:t>
      </w:r>
    </w:p>
    <w:p w:rsidR="003F4F54" w:rsidRDefault="00FD5715">
      <w:r>
        <w:t xml:space="preserve">In particular, this has led to the school achieving outstanding progress for its students: </w:t>
      </w:r>
    </w:p>
    <w:p w:rsidR="003F4F54" w:rsidRDefault="00FD5715">
      <w:pPr>
        <w:spacing w:after="24" w:line="259" w:lineRule="auto"/>
        <w:ind w:left="0" w:firstLine="0"/>
      </w:pPr>
      <w:r>
        <w:t xml:space="preserve"> </w:t>
      </w:r>
    </w:p>
    <w:p w:rsidR="003F4F54" w:rsidRDefault="00FD5715">
      <w:pPr>
        <w:numPr>
          <w:ilvl w:val="1"/>
          <w:numId w:val="1"/>
        </w:numPr>
        <w:ind w:hanging="360"/>
      </w:pPr>
      <w:r>
        <w:t xml:space="preserve">Nationally, on average, 60% of students make four levels of progress in English and Maths from the top 5% of state schools </w:t>
      </w:r>
    </w:p>
    <w:p w:rsidR="003F4F54" w:rsidRDefault="00FD5715">
      <w:pPr>
        <w:spacing w:after="24" w:line="259" w:lineRule="auto"/>
        <w:ind w:left="720" w:firstLine="0"/>
      </w:pPr>
      <w:r>
        <w:t xml:space="preserve"> </w:t>
      </w:r>
    </w:p>
    <w:p w:rsidR="003F4F54" w:rsidRDefault="00FD5715">
      <w:pPr>
        <w:numPr>
          <w:ilvl w:val="1"/>
          <w:numId w:val="1"/>
        </w:numPr>
        <w:ind w:hanging="360"/>
      </w:pPr>
      <w:r>
        <w:t xml:space="preserve">The end of year teacher assessment TA5 shows 89% of disadvantaged students in English and Maths are on target to make four levels of progress, this is outstanding progress for our disadvantaged students </w:t>
      </w:r>
    </w:p>
    <w:p w:rsidR="003F4F54" w:rsidRDefault="00FD5715">
      <w:pPr>
        <w:spacing w:after="261" w:line="259" w:lineRule="auto"/>
        <w:ind w:left="720" w:firstLine="0"/>
      </w:pPr>
      <w:r>
        <w:t xml:space="preserve"> </w:t>
      </w:r>
    </w:p>
    <w:p w:rsidR="003F4F54" w:rsidRDefault="00FD5715">
      <w:pPr>
        <w:numPr>
          <w:ilvl w:val="1"/>
          <w:numId w:val="1"/>
        </w:numPr>
        <w:ind w:hanging="360"/>
      </w:pPr>
      <w:r>
        <w:t xml:space="preserve">TA5 shows, 27% of disadvantaged students are exceeding four levels of expected progress in English </w:t>
      </w:r>
    </w:p>
    <w:p w:rsidR="003F4F54" w:rsidRDefault="00FD5715">
      <w:pPr>
        <w:spacing w:after="24" w:line="259" w:lineRule="auto"/>
        <w:ind w:left="0" w:firstLine="0"/>
      </w:pPr>
      <w:r>
        <w:t xml:space="preserve"> </w:t>
      </w:r>
    </w:p>
    <w:p w:rsidR="003F4F54" w:rsidRDefault="00FD5715">
      <w:pPr>
        <w:numPr>
          <w:ilvl w:val="1"/>
          <w:numId w:val="1"/>
        </w:numPr>
        <w:ind w:hanging="360"/>
      </w:pPr>
      <w:r>
        <w:t xml:space="preserve">TA5 shows, 46% of disadvantaged students are exceeding four levels of expected progress in Maths </w:t>
      </w:r>
    </w:p>
    <w:p w:rsidR="003F4F54" w:rsidRDefault="00FD5715">
      <w:pPr>
        <w:spacing w:after="21" w:line="259" w:lineRule="auto"/>
        <w:ind w:left="720" w:firstLine="0"/>
      </w:pPr>
      <w:r>
        <w:t xml:space="preserve"> </w:t>
      </w:r>
    </w:p>
    <w:p w:rsidR="003F4F54" w:rsidRDefault="00FD5715">
      <w:pPr>
        <w:numPr>
          <w:ilvl w:val="1"/>
          <w:numId w:val="1"/>
        </w:numPr>
        <w:ind w:hanging="360"/>
      </w:pPr>
      <w:r>
        <w:lastRenderedPageBreak/>
        <w:t xml:space="preserve">Nationally, on average, only a third of students from disadvantaged backgrounds achieve 5 A* - C with English and Maths </w:t>
      </w:r>
    </w:p>
    <w:p w:rsidR="003F4F54" w:rsidRDefault="00FD5715">
      <w:pPr>
        <w:spacing w:after="24" w:line="259" w:lineRule="auto"/>
        <w:ind w:left="0" w:firstLine="0"/>
      </w:pPr>
      <w:r>
        <w:t xml:space="preserve"> </w:t>
      </w:r>
    </w:p>
    <w:p w:rsidR="003F4F54" w:rsidRDefault="00FD5715">
      <w:pPr>
        <w:numPr>
          <w:ilvl w:val="1"/>
          <w:numId w:val="1"/>
        </w:numPr>
        <w:ind w:hanging="360"/>
      </w:pPr>
      <w:r>
        <w:t xml:space="preserve">At Eden Girls’ School, we expect at least 80% of our students from disadvantaged backgrounds to achieve 5 A* - C with English and Maths </w:t>
      </w:r>
    </w:p>
    <w:p w:rsidR="003F4F54" w:rsidRDefault="00FD5715">
      <w:pPr>
        <w:spacing w:after="38" w:line="259" w:lineRule="auto"/>
        <w:ind w:left="0" w:firstLine="0"/>
      </w:pPr>
      <w:r>
        <w:t xml:space="preserve"> </w:t>
      </w:r>
    </w:p>
    <w:p w:rsidR="003F4F54" w:rsidRDefault="00FD5715">
      <w:pPr>
        <w:spacing w:after="0" w:line="259" w:lineRule="auto"/>
        <w:ind w:left="-5"/>
      </w:pPr>
      <w:r>
        <w:rPr>
          <w:b/>
          <w:sz w:val="28"/>
        </w:rPr>
        <w:t xml:space="preserve">Pupil Premium Plans 2017 – 18 </w:t>
      </w:r>
    </w:p>
    <w:p w:rsidR="003F4F54" w:rsidRDefault="00FD5715">
      <w:pPr>
        <w:spacing w:after="0" w:line="259" w:lineRule="auto"/>
        <w:ind w:left="0" w:firstLine="0"/>
      </w:pPr>
      <w:r>
        <w:rPr>
          <w:b/>
          <w:sz w:val="28"/>
        </w:rPr>
        <w:t xml:space="preserve"> </w:t>
      </w:r>
    </w:p>
    <w:p w:rsidR="003F4F54" w:rsidRDefault="00FD5715">
      <w:r>
        <w:t xml:space="preserve">The school will continue to focus its pupil premium funds on students from disadvantaged backgrounds in an effort to ensure that these students make rapid progress towards achievement in English, Maths and Science. </w:t>
      </w:r>
    </w:p>
    <w:p w:rsidR="003F4F54" w:rsidRDefault="00FD5715">
      <w:pPr>
        <w:spacing w:after="0" w:line="259" w:lineRule="auto"/>
        <w:ind w:left="0" w:firstLine="0"/>
      </w:pPr>
      <w:r>
        <w:t xml:space="preserve"> </w:t>
      </w:r>
    </w:p>
    <w:p w:rsidR="003F4F54" w:rsidRDefault="00FD5715">
      <w:r>
        <w:t xml:space="preserve">Focussed, robust and timely intervention in English, Maths and Science for students on Free School Meals, and those with special educational needs, aims to enhance literacy and numeracy levels so that students can access all aspects of the curriculum as soon as possible. Review of interventions will occur at least five times post each Teacher Assessment period, ensuring all of these students are supported to make at least four levels of progress.  </w:t>
      </w:r>
    </w:p>
    <w:p w:rsidR="003F4F54" w:rsidRDefault="00FD5715">
      <w:pPr>
        <w:spacing w:after="0" w:line="259" w:lineRule="auto"/>
        <w:ind w:left="0" w:firstLine="0"/>
      </w:pPr>
      <w:r>
        <w:t xml:space="preserve"> </w:t>
      </w:r>
    </w:p>
    <w:p w:rsidR="003F4F54" w:rsidRDefault="00FD5715">
      <w:r>
        <w:t xml:space="preserve">We will continue to ensure that the needs of all pupils are met on an individual basis. This will include the following: </w:t>
      </w:r>
    </w:p>
    <w:p w:rsidR="003F4F54" w:rsidRDefault="00FD5715">
      <w:pPr>
        <w:spacing w:after="24" w:line="259" w:lineRule="auto"/>
        <w:ind w:left="0" w:firstLine="0"/>
      </w:pPr>
      <w:r>
        <w:t xml:space="preserve"> </w:t>
      </w:r>
    </w:p>
    <w:p w:rsidR="003F4F54" w:rsidRDefault="00FD5715">
      <w:pPr>
        <w:numPr>
          <w:ilvl w:val="1"/>
          <w:numId w:val="1"/>
        </w:numPr>
        <w:ind w:hanging="360"/>
      </w:pPr>
      <w:r>
        <w:t xml:space="preserve">£100 contribution towards the cost of uniform, books, subsidised trips, breakfast club </w:t>
      </w:r>
    </w:p>
    <w:p w:rsidR="003F4F54" w:rsidRDefault="00FD5715">
      <w:pPr>
        <w:spacing w:after="24" w:line="259" w:lineRule="auto"/>
        <w:ind w:left="720" w:firstLine="0"/>
      </w:pPr>
      <w:r>
        <w:t xml:space="preserve"> </w:t>
      </w:r>
    </w:p>
    <w:p w:rsidR="003F4F54" w:rsidRDefault="00FD5715">
      <w:pPr>
        <w:numPr>
          <w:ilvl w:val="1"/>
          <w:numId w:val="1"/>
        </w:numPr>
        <w:ind w:hanging="360"/>
      </w:pPr>
      <w:r>
        <w:t xml:space="preserve">Development of further literacy programmes through new technologies </w:t>
      </w:r>
    </w:p>
    <w:p w:rsidR="003F4F54" w:rsidRDefault="00FD5715">
      <w:pPr>
        <w:spacing w:after="24" w:line="259" w:lineRule="auto"/>
        <w:ind w:left="720" w:firstLine="0"/>
      </w:pPr>
      <w:r>
        <w:t xml:space="preserve"> </w:t>
      </w:r>
    </w:p>
    <w:p w:rsidR="003F4F54" w:rsidRDefault="00FD5715">
      <w:pPr>
        <w:numPr>
          <w:ilvl w:val="1"/>
          <w:numId w:val="1"/>
        </w:numPr>
        <w:ind w:hanging="360"/>
      </w:pPr>
      <w:r>
        <w:lastRenderedPageBreak/>
        <w:t xml:space="preserve">Expansion in the use of mathematics interventions programmes </w:t>
      </w:r>
    </w:p>
    <w:p w:rsidR="003F4F54" w:rsidRDefault="00FD5715">
      <w:pPr>
        <w:spacing w:after="24" w:line="259" w:lineRule="auto"/>
        <w:ind w:left="0" w:firstLine="0"/>
      </w:pPr>
      <w:r>
        <w:t xml:space="preserve"> </w:t>
      </w:r>
    </w:p>
    <w:p w:rsidR="003F4F54" w:rsidRDefault="00FD5715">
      <w:pPr>
        <w:numPr>
          <w:ilvl w:val="1"/>
          <w:numId w:val="1"/>
        </w:numPr>
        <w:ind w:hanging="360"/>
      </w:pPr>
      <w:r>
        <w:t xml:space="preserve">Additional Teachers for English, Maths and Science </w:t>
      </w:r>
    </w:p>
    <w:p w:rsidR="003F4F54" w:rsidRDefault="00FD5715">
      <w:pPr>
        <w:spacing w:after="24" w:line="259" w:lineRule="auto"/>
        <w:ind w:left="0" w:firstLine="0"/>
      </w:pPr>
      <w:r>
        <w:t xml:space="preserve"> </w:t>
      </w:r>
    </w:p>
    <w:p w:rsidR="003F4F54" w:rsidRDefault="00FD5715">
      <w:pPr>
        <w:numPr>
          <w:ilvl w:val="1"/>
          <w:numId w:val="1"/>
        </w:numPr>
        <w:ind w:hanging="360"/>
      </w:pPr>
      <w:r>
        <w:t xml:space="preserve">Additional Teaching and Learning Assistants for English and Maths </w:t>
      </w:r>
    </w:p>
    <w:p w:rsidR="003F4F54" w:rsidRDefault="00FD5715">
      <w:pPr>
        <w:spacing w:after="24" w:line="259" w:lineRule="auto"/>
        <w:ind w:left="0" w:firstLine="0"/>
      </w:pPr>
      <w:r>
        <w:t xml:space="preserve"> </w:t>
      </w:r>
    </w:p>
    <w:p w:rsidR="003F4F54" w:rsidRDefault="00FD5715">
      <w:pPr>
        <w:numPr>
          <w:ilvl w:val="1"/>
          <w:numId w:val="1"/>
        </w:numPr>
        <w:ind w:hanging="360"/>
      </w:pPr>
      <w:r>
        <w:t xml:space="preserve">Small group intervention allowing for significant support and challenge for learners. </w:t>
      </w:r>
    </w:p>
    <w:p w:rsidR="003F4F54" w:rsidRDefault="00FD5715">
      <w:pPr>
        <w:spacing w:after="261" w:line="259" w:lineRule="auto"/>
        <w:ind w:left="720" w:firstLine="0"/>
      </w:pPr>
      <w:r>
        <w:t xml:space="preserve"> </w:t>
      </w:r>
    </w:p>
    <w:p w:rsidR="003F4F54" w:rsidRDefault="00FD5715">
      <w:pPr>
        <w:numPr>
          <w:ilvl w:val="1"/>
          <w:numId w:val="1"/>
        </w:numPr>
        <w:ind w:hanging="360"/>
      </w:pPr>
      <w:r>
        <w:t xml:space="preserve">High quality learning through links with universities and the London Business Sector </w:t>
      </w:r>
    </w:p>
    <w:p w:rsidR="003F4F54" w:rsidRDefault="00FD5715">
      <w:pPr>
        <w:spacing w:after="261" w:line="259" w:lineRule="auto"/>
        <w:ind w:left="720" w:firstLine="0"/>
      </w:pPr>
      <w:r>
        <w:t xml:space="preserve"> </w:t>
      </w:r>
    </w:p>
    <w:p w:rsidR="003F4F54" w:rsidRDefault="00FD5715">
      <w:pPr>
        <w:numPr>
          <w:ilvl w:val="1"/>
          <w:numId w:val="1"/>
        </w:numPr>
        <w:ind w:hanging="360"/>
      </w:pPr>
      <w:r>
        <w:t xml:space="preserve">Support for enhancing students’ cultural capital through trips, clubs, the theatre, outdoor pursuits and residential trips </w:t>
      </w:r>
    </w:p>
    <w:p w:rsidR="003F4F54" w:rsidRDefault="00FD5715">
      <w:pPr>
        <w:spacing w:after="0" w:line="259" w:lineRule="auto"/>
        <w:ind w:left="0" w:firstLine="0"/>
      </w:pPr>
      <w:r>
        <w:t xml:space="preserve"> </w:t>
      </w:r>
    </w:p>
    <w:p w:rsidR="008F2641" w:rsidRDefault="008F2641">
      <w:pPr>
        <w:spacing w:after="0" w:line="259" w:lineRule="auto"/>
        <w:ind w:left="0" w:firstLine="0"/>
      </w:pPr>
    </w:p>
    <w:p w:rsidR="008F2641" w:rsidRDefault="008F2641" w:rsidP="008F2641">
      <w:pPr>
        <w:spacing w:after="0" w:line="259" w:lineRule="auto"/>
        <w:ind w:left="-5"/>
        <w:rPr>
          <w:b/>
          <w:sz w:val="28"/>
        </w:rPr>
      </w:pPr>
      <w:r>
        <w:rPr>
          <w:b/>
          <w:sz w:val="28"/>
        </w:rPr>
        <w:t>Rationale</w:t>
      </w:r>
    </w:p>
    <w:p w:rsidR="008F2641" w:rsidRDefault="008F2641" w:rsidP="008F2641">
      <w:pPr>
        <w:spacing w:after="0" w:line="259" w:lineRule="auto"/>
        <w:ind w:left="-5"/>
        <w:rPr>
          <w:b/>
          <w:sz w:val="28"/>
        </w:rPr>
      </w:pPr>
    </w:p>
    <w:tbl>
      <w:tblPr>
        <w:tblStyle w:val="TableGrid0"/>
        <w:tblW w:w="0" w:type="auto"/>
        <w:tblInd w:w="-5" w:type="dxa"/>
        <w:tblLook w:val="04A0" w:firstRow="1" w:lastRow="0" w:firstColumn="1" w:lastColumn="0" w:noHBand="0" w:noVBand="1"/>
      </w:tblPr>
      <w:tblGrid>
        <w:gridCol w:w="851"/>
        <w:gridCol w:w="9587"/>
      </w:tblGrid>
      <w:tr w:rsidR="008F2641" w:rsidTr="008F2641">
        <w:tc>
          <w:tcPr>
            <w:tcW w:w="10438" w:type="dxa"/>
            <w:gridSpan w:val="2"/>
            <w:shd w:val="clear" w:color="auto" w:fill="AEAAAA" w:themeFill="background2" w:themeFillShade="BF"/>
          </w:tcPr>
          <w:p w:rsidR="008F2641" w:rsidRPr="008F2641" w:rsidRDefault="008F2641" w:rsidP="008F2641">
            <w:pPr>
              <w:spacing w:after="0" w:line="259" w:lineRule="auto"/>
              <w:ind w:left="0" w:firstLine="0"/>
              <w:rPr>
                <w:b/>
              </w:rPr>
            </w:pPr>
            <w:r w:rsidRPr="008F2641">
              <w:rPr>
                <w:b/>
              </w:rPr>
              <w:t>Barriers to future attainment for pupils eligible for PP, including those who are more able</w:t>
            </w:r>
          </w:p>
        </w:tc>
      </w:tr>
      <w:tr w:rsidR="008F2641" w:rsidTr="008F2641">
        <w:tc>
          <w:tcPr>
            <w:tcW w:w="10438" w:type="dxa"/>
            <w:gridSpan w:val="2"/>
            <w:shd w:val="clear" w:color="auto" w:fill="AEAAAA" w:themeFill="background2" w:themeFillShade="BF"/>
          </w:tcPr>
          <w:p w:rsidR="008F2641" w:rsidRPr="008F2641" w:rsidRDefault="008F2641" w:rsidP="008F2641">
            <w:pPr>
              <w:spacing w:after="0" w:line="259" w:lineRule="auto"/>
              <w:ind w:left="0" w:firstLine="0"/>
              <w:rPr>
                <w:b/>
              </w:rPr>
            </w:pPr>
            <w:r>
              <w:rPr>
                <w:b/>
              </w:rPr>
              <w:t>In-school B</w:t>
            </w:r>
            <w:r w:rsidRPr="008F2641">
              <w:rPr>
                <w:b/>
              </w:rPr>
              <w:t>arriers</w:t>
            </w:r>
          </w:p>
        </w:tc>
      </w:tr>
      <w:tr w:rsidR="008F2641" w:rsidTr="008F2641">
        <w:tc>
          <w:tcPr>
            <w:tcW w:w="851" w:type="dxa"/>
          </w:tcPr>
          <w:p w:rsidR="008F2641" w:rsidRPr="008F2641" w:rsidRDefault="000F434E" w:rsidP="008F2641">
            <w:pPr>
              <w:spacing w:after="0" w:line="259" w:lineRule="auto"/>
              <w:ind w:left="0" w:firstLine="0"/>
            </w:pPr>
            <w:r>
              <w:t>A</w:t>
            </w:r>
          </w:p>
        </w:tc>
        <w:tc>
          <w:tcPr>
            <w:tcW w:w="9587" w:type="dxa"/>
          </w:tcPr>
          <w:p w:rsidR="008F2641" w:rsidRPr="008F2641" w:rsidRDefault="00F723A8" w:rsidP="00F723A8">
            <w:pPr>
              <w:spacing w:after="0" w:line="259" w:lineRule="auto"/>
              <w:ind w:left="0" w:firstLine="0"/>
            </w:pPr>
            <w:r>
              <w:t>Attendance of Y7 disadvantaged pupils (94.43%) is below that of their peers (96.5%)</w:t>
            </w:r>
          </w:p>
        </w:tc>
      </w:tr>
      <w:tr w:rsidR="008F2641" w:rsidTr="008F2641">
        <w:tc>
          <w:tcPr>
            <w:tcW w:w="851" w:type="dxa"/>
          </w:tcPr>
          <w:p w:rsidR="008F2641" w:rsidRPr="008F2641" w:rsidRDefault="000F434E" w:rsidP="008F2641">
            <w:pPr>
              <w:spacing w:after="0" w:line="259" w:lineRule="auto"/>
              <w:ind w:left="0" w:firstLine="0"/>
            </w:pPr>
            <w:r>
              <w:t>B</w:t>
            </w:r>
          </w:p>
        </w:tc>
        <w:tc>
          <w:tcPr>
            <w:tcW w:w="9587" w:type="dxa"/>
          </w:tcPr>
          <w:p w:rsidR="008F2641" w:rsidRPr="008F2641" w:rsidRDefault="000F434E" w:rsidP="008F2641">
            <w:pPr>
              <w:spacing w:after="0" w:line="259" w:lineRule="auto"/>
              <w:ind w:left="0" w:firstLine="0"/>
            </w:pPr>
            <w:r>
              <w:t>Disadvantaged pupils display more emotional vulnerability compared to their peers.</w:t>
            </w:r>
          </w:p>
        </w:tc>
      </w:tr>
      <w:tr w:rsidR="008F2641" w:rsidTr="008F2641">
        <w:tc>
          <w:tcPr>
            <w:tcW w:w="851" w:type="dxa"/>
          </w:tcPr>
          <w:p w:rsidR="008F2641" w:rsidRPr="008F2641" w:rsidRDefault="000F434E" w:rsidP="008F2641">
            <w:pPr>
              <w:spacing w:after="0" w:line="259" w:lineRule="auto"/>
              <w:ind w:left="0" w:firstLine="0"/>
            </w:pPr>
            <w:r>
              <w:t>C</w:t>
            </w:r>
          </w:p>
        </w:tc>
        <w:tc>
          <w:tcPr>
            <w:tcW w:w="9587" w:type="dxa"/>
          </w:tcPr>
          <w:p w:rsidR="008F2641" w:rsidRPr="008F2641" w:rsidRDefault="00F723A8" w:rsidP="008F2641">
            <w:pPr>
              <w:spacing w:after="0" w:line="259" w:lineRule="auto"/>
              <w:ind w:left="0" w:firstLine="0"/>
            </w:pPr>
            <w:r>
              <w:t xml:space="preserve">22% of disadvantaged pupils in Y10 were either home educated or attended independent faith schools </w:t>
            </w:r>
          </w:p>
        </w:tc>
      </w:tr>
      <w:tr w:rsidR="008F2641" w:rsidTr="008F2641">
        <w:tc>
          <w:tcPr>
            <w:tcW w:w="10438" w:type="dxa"/>
            <w:gridSpan w:val="2"/>
            <w:shd w:val="clear" w:color="auto" w:fill="AEAAAA" w:themeFill="background2" w:themeFillShade="BF"/>
          </w:tcPr>
          <w:p w:rsidR="008F2641" w:rsidRDefault="008F2641" w:rsidP="008F2641">
            <w:pPr>
              <w:spacing w:after="0" w:line="259" w:lineRule="auto"/>
              <w:ind w:left="0" w:firstLine="0"/>
              <w:rPr>
                <w:b/>
                <w:sz w:val="28"/>
              </w:rPr>
            </w:pPr>
            <w:r>
              <w:rPr>
                <w:b/>
              </w:rPr>
              <w:t>External  B</w:t>
            </w:r>
            <w:r w:rsidRPr="008F2641">
              <w:rPr>
                <w:b/>
              </w:rPr>
              <w:t>arriers</w:t>
            </w:r>
          </w:p>
        </w:tc>
      </w:tr>
      <w:tr w:rsidR="008F2641" w:rsidTr="008F2641">
        <w:tc>
          <w:tcPr>
            <w:tcW w:w="851" w:type="dxa"/>
          </w:tcPr>
          <w:p w:rsidR="008F2641" w:rsidRPr="0006258B" w:rsidRDefault="0006258B" w:rsidP="008F2641">
            <w:pPr>
              <w:spacing w:after="0" w:line="259" w:lineRule="auto"/>
              <w:ind w:left="0" w:firstLine="0"/>
            </w:pPr>
            <w:r w:rsidRPr="0006258B">
              <w:t>A</w:t>
            </w:r>
          </w:p>
        </w:tc>
        <w:tc>
          <w:tcPr>
            <w:tcW w:w="9587" w:type="dxa"/>
          </w:tcPr>
          <w:p w:rsidR="008F2641" w:rsidRPr="0006258B" w:rsidRDefault="0006258B" w:rsidP="00020D38">
            <w:pPr>
              <w:spacing w:after="0" w:line="259" w:lineRule="auto"/>
              <w:ind w:left="0" w:firstLine="0"/>
            </w:pPr>
            <w:r>
              <w:t>All pupils are classed as coming fro</w:t>
            </w:r>
            <w:r w:rsidR="00020D38">
              <w:t>m an ethnic minorit</w:t>
            </w:r>
            <w:r w:rsidR="00F723A8">
              <w:t>y background.</w:t>
            </w:r>
            <w:r w:rsidR="00020D38">
              <w:t xml:space="preserve"> </w:t>
            </w:r>
            <w:r>
              <w:t>Englis</w:t>
            </w:r>
            <w:r w:rsidR="00020D38">
              <w:t>h as an Additional Language 99</w:t>
            </w:r>
            <w:r>
              <w:t>% (NA 15.7%)</w:t>
            </w:r>
          </w:p>
        </w:tc>
      </w:tr>
      <w:tr w:rsidR="008F2641" w:rsidTr="008F2641">
        <w:tc>
          <w:tcPr>
            <w:tcW w:w="851" w:type="dxa"/>
          </w:tcPr>
          <w:p w:rsidR="008F2641" w:rsidRPr="0006258B" w:rsidRDefault="0006258B" w:rsidP="008F2641">
            <w:pPr>
              <w:spacing w:after="0" w:line="259" w:lineRule="auto"/>
              <w:ind w:left="0" w:firstLine="0"/>
            </w:pPr>
            <w:r>
              <w:t>B</w:t>
            </w:r>
          </w:p>
        </w:tc>
        <w:tc>
          <w:tcPr>
            <w:tcW w:w="9587" w:type="dxa"/>
          </w:tcPr>
          <w:p w:rsidR="00020D38" w:rsidRPr="0006258B" w:rsidRDefault="0006258B" w:rsidP="00BA4AC3">
            <w:pPr>
              <w:spacing w:after="0" w:line="259" w:lineRule="auto"/>
              <w:ind w:left="0" w:firstLine="0"/>
            </w:pPr>
            <w:r>
              <w:t>Aspirations –</w:t>
            </w:r>
            <w:r w:rsidR="00CD45CC">
              <w:t xml:space="preserve"> Geographically in the bottom 35</w:t>
            </w:r>
            <w:r>
              <w:t xml:space="preserve">% nationally for deprivation indicator. </w:t>
            </w:r>
            <w:r w:rsidR="00020D38">
              <w:t>WF has high levels of deprivation and is ranked 15</w:t>
            </w:r>
            <w:r w:rsidR="00020D38" w:rsidRPr="00020D38">
              <w:rPr>
                <w:vertAlign w:val="superscript"/>
              </w:rPr>
              <w:t>th</w:t>
            </w:r>
            <w:r w:rsidR="00020D38">
              <w:t xml:space="preserve"> nationally in the Index of Multiple Deprivation. The school’s deprivation indicator is 0.31 compared to 0.20 nationally. The Borough has the highest level in London of young people who are NEET and progression to selective Universities from state schools in Waltham Forest stands at 7%, half of the rate of more prosperous areas. </w:t>
            </w:r>
          </w:p>
        </w:tc>
      </w:tr>
    </w:tbl>
    <w:p w:rsidR="008F2641" w:rsidRDefault="008F2641" w:rsidP="008F2641">
      <w:pPr>
        <w:spacing w:after="0" w:line="259" w:lineRule="auto"/>
        <w:ind w:left="-5"/>
      </w:pPr>
      <w:r>
        <w:rPr>
          <w:b/>
          <w:sz w:val="28"/>
        </w:rPr>
        <w:t xml:space="preserve"> </w:t>
      </w:r>
    </w:p>
    <w:p w:rsidR="008F2641" w:rsidRDefault="008F2641">
      <w:pPr>
        <w:spacing w:after="0" w:line="259" w:lineRule="auto"/>
        <w:ind w:left="0" w:firstLine="0"/>
      </w:pPr>
    </w:p>
    <w:sectPr w:rsidR="008F2641">
      <w:pgSz w:w="11906" w:h="16838"/>
      <w:pgMar w:top="720" w:right="738" w:bottom="79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25C3C"/>
    <w:multiLevelType w:val="hybridMultilevel"/>
    <w:tmpl w:val="483448A8"/>
    <w:lvl w:ilvl="0" w:tplc="CB56484E">
      <w:start w:val="2"/>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D8AB59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DED1BA">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3EED6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0CA8A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B4F0A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4A25B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AEC62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B89E7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F54"/>
    <w:rsid w:val="00020D38"/>
    <w:rsid w:val="0006258B"/>
    <w:rsid w:val="000F434E"/>
    <w:rsid w:val="003F4F54"/>
    <w:rsid w:val="007068B6"/>
    <w:rsid w:val="00785E29"/>
    <w:rsid w:val="008F2641"/>
    <w:rsid w:val="00B7566F"/>
    <w:rsid w:val="00BA4AC3"/>
    <w:rsid w:val="00CD45CC"/>
    <w:rsid w:val="00DC530B"/>
    <w:rsid w:val="00F723A8"/>
    <w:rsid w:val="00FD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3403A-8124-4877-A03C-AA2C86D5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13"/>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F2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cp:lastModifiedBy>Shahina Ahmad</cp:lastModifiedBy>
  <cp:revision>2</cp:revision>
  <dcterms:created xsi:type="dcterms:W3CDTF">2017-04-26T20:32:00Z</dcterms:created>
  <dcterms:modified xsi:type="dcterms:W3CDTF">2017-04-26T20:32:00Z</dcterms:modified>
</cp:coreProperties>
</file>